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7160D" w14:textId="74C8E8D1" w:rsidR="00172857" w:rsidRDefault="00172857" w:rsidP="00BA5E2D">
      <w:pPr>
        <w:jc w:val="center"/>
        <w:rPr>
          <w:b/>
        </w:rPr>
      </w:pPr>
      <w:r w:rsidRPr="00172857">
        <w:rPr>
          <w:b/>
        </w:rPr>
        <w:drawing>
          <wp:inline distT="0" distB="0" distL="0" distR="0" wp14:anchorId="5A9892A3" wp14:editId="473D77FD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8427D" w14:textId="77777777" w:rsidR="00172857" w:rsidRDefault="00172857" w:rsidP="00BA5E2D">
      <w:pPr>
        <w:jc w:val="center"/>
        <w:rPr>
          <w:b/>
        </w:rPr>
      </w:pPr>
    </w:p>
    <w:p w14:paraId="41DC5E4A" w14:textId="2AA7522D" w:rsidR="00510466" w:rsidRPr="00BA5E2D" w:rsidRDefault="00754B10" w:rsidP="00BA5E2D">
      <w:pPr>
        <w:jc w:val="center"/>
        <w:rPr>
          <w:b/>
        </w:rPr>
      </w:pPr>
      <w:hyperlink r:id="rId5" w:history="1">
        <w:r w:rsidR="00BA5E2D" w:rsidRPr="00754B10">
          <w:rPr>
            <w:rStyle w:val="Hyperlink"/>
            <w:b/>
          </w:rPr>
          <w:t>Proverbs 1:7</w:t>
        </w:r>
      </w:hyperlink>
    </w:p>
    <w:p w14:paraId="2536E611" w14:textId="4624CFD3" w:rsidR="00BA5E2D" w:rsidRDefault="00BA5E2D" w:rsidP="00BA5E2D"/>
    <w:p w14:paraId="0D45AD98" w14:textId="6482984A" w:rsidR="00BA5E2D" w:rsidRDefault="00BA5E2D" w:rsidP="00BA5E2D">
      <w:r w:rsidRPr="006E281B">
        <w:rPr>
          <w:rFonts w:ascii="Times New Roman" w:hAnsi="Times New Roman" w:cs="Times New Roman"/>
        </w:rPr>
        <w:t>The first principle</w:t>
      </w:r>
      <w:r w:rsidRPr="006E281B">
        <w:rPr>
          <w:rFonts w:ascii="Times New Roman" w:hAnsi="Times New Roman" w:cs="Times New Roman"/>
          <w:b/>
          <w:bCs/>
        </w:rPr>
        <w:t xml:space="preserve"> </w:t>
      </w:r>
      <w:r w:rsidRPr="006E281B">
        <w:rPr>
          <w:rFonts w:ascii="Times New Roman" w:hAnsi="Times New Roman" w:cs="Times New Roman"/>
        </w:rPr>
        <w:t>in learning life skills is to cultivate a fear of God.</w:t>
      </w:r>
      <w:r w:rsidRPr="00BA5E2D">
        <w:rPr>
          <w:rFonts w:ascii="Times New Roman" w:hAnsi="Times New Roman" w:cs="Times New Roman"/>
          <w:bCs/>
        </w:rPr>
        <w:t xml:space="preserve"> Without</w:t>
      </w:r>
      <w:r>
        <w:rPr>
          <w:rFonts w:ascii="Times New Roman" w:hAnsi="Times New Roman" w:cs="Times New Roman"/>
          <w:bCs/>
        </w:rPr>
        <w:t xml:space="preserve"> this</w:t>
      </w:r>
      <w:r w:rsidRPr="00BA5E2D">
        <w:rPr>
          <w:rFonts w:ascii="Times New Roman" w:hAnsi="Times New Roman" w:cs="Times New Roman"/>
          <w:bCs/>
        </w:rPr>
        <w:t xml:space="preserve"> then all other wisdom is reduced to a set of principles with no moral reference.   </w:t>
      </w:r>
      <w:r w:rsidRPr="00BA5E2D">
        <w:rPr>
          <w:rFonts w:ascii="Times New Roman" w:hAnsi="Times New Roman" w:cs="Times New Roman"/>
        </w:rPr>
        <w:t>What does it mean to fear God? I read a definition that captures the essence of the fear of the Lord</w:t>
      </w:r>
      <w:proofErr w:type="gramStart"/>
      <w:r>
        <w:rPr>
          <w:rFonts w:ascii="Times New Roman" w:hAnsi="Times New Roman" w:cs="Times New Roman"/>
        </w:rPr>
        <w:t xml:space="preserve">: </w:t>
      </w:r>
      <w:r w:rsidRPr="00BA5E2D">
        <w:rPr>
          <w:rFonts w:ascii="Times New Roman" w:hAnsi="Times New Roman" w:cs="Times New Roman"/>
        </w:rPr>
        <w:t xml:space="preserve"> “</w:t>
      </w:r>
      <w:proofErr w:type="gramEnd"/>
      <w:r w:rsidRPr="00BA5E2D">
        <w:rPr>
          <w:rFonts w:ascii="Times New Roman" w:hAnsi="Times New Roman" w:cs="Times New Roman"/>
        </w:rPr>
        <w:t xml:space="preserve">reverent obedience.” </w:t>
      </w:r>
      <w:r w:rsidRPr="00BA5E2D">
        <w:rPr>
          <w:rFonts w:ascii="Times New Roman" w:hAnsi="Times New Roman" w:cs="Times New Roman"/>
          <w:b/>
          <w:bCs/>
          <w:i/>
          <w:iCs/>
        </w:rPr>
        <w:t>Heb</w:t>
      </w:r>
      <w:r>
        <w:rPr>
          <w:rFonts w:ascii="Times New Roman" w:hAnsi="Times New Roman" w:cs="Times New Roman"/>
          <w:b/>
          <w:bCs/>
          <w:i/>
          <w:iCs/>
        </w:rPr>
        <w:t>rews</w:t>
      </w:r>
      <w:r w:rsidRPr="006E281B">
        <w:rPr>
          <w:rFonts w:ascii="Times New Roman" w:hAnsi="Times New Roman" w:cs="Times New Roman"/>
          <w:b/>
          <w:bCs/>
          <w:i/>
          <w:iCs/>
        </w:rPr>
        <w:t xml:space="preserve"> 12:29 </w:t>
      </w:r>
      <w:r w:rsidRPr="006E281B">
        <w:rPr>
          <w:rFonts w:ascii="Times New Roman" w:hAnsi="Times New Roman" w:cs="Times New Roman"/>
        </w:rPr>
        <w:t xml:space="preserve">says </w:t>
      </w:r>
      <w:r w:rsidRPr="006E281B">
        <w:rPr>
          <w:rFonts w:ascii="Times New Roman" w:hAnsi="Times New Roman" w:cs="Times New Roman"/>
          <w:b/>
          <w:bCs/>
          <w:i/>
          <w:iCs/>
        </w:rPr>
        <w:t xml:space="preserve">“Therefore, since we receive a kingdom which cannot by shaken, let us show gratitude, by which we may offer to God an acceptable service with reverence and </w:t>
      </w:r>
      <w:proofErr w:type="gramStart"/>
      <w:r w:rsidRPr="006E281B">
        <w:rPr>
          <w:rFonts w:ascii="Times New Roman" w:hAnsi="Times New Roman" w:cs="Times New Roman"/>
          <w:b/>
          <w:bCs/>
          <w:i/>
          <w:iCs/>
        </w:rPr>
        <w:t>awe;  for</w:t>
      </w:r>
      <w:proofErr w:type="gramEnd"/>
      <w:r w:rsidRPr="006E281B">
        <w:rPr>
          <w:rFonts w:ascii="Times New Roman" w:hAnsi="Times New Roman" w:cs="Times New Roman"/>
          <w:b/>
          <w:bCs/>
          <w:i/>
          <w:iCs/>
        </w:rPr>
        <w:t xml:space="preserve"> our God is a consuming fire.”  </w:t>
      </w:r>
      <w:r w:rsidRPr="006E281B">
        <w:rPr>
          <w:rFonts w:ascii="Times New Roman" w:hAnsi="Times New Roman" w:cs="Times New Roman"/>
        </w:rPr>
        <w:t xml:space="preserve"> To fear God</w:t>
      </w:r>
      <w:r>
        <w:rPr>
          <w:rFonts w:ascii="Times New Roman" w:hAnsi="Times New Roman" w:cs="Times New Roman"/>
        </w:rPr>
        <w:t>,</w:t>
      </w:r>
      <w:r w:rsidRPr="006E281B">
        <w:rPr>
          <w:rFonts w:ascii="Times New Roman" w:hAnsi="Times New Roman" w:cs="Times New Roman"/>
        </w:rPr>
        <w:t xml:space="preserve"> then</w:t>
      </w:r>
      <w:r>
        <w:rPr>
          <w:rFonts w:ascii="Times New Roman" w:hAnsi="Times New Roman" w:cs="Times New Roman"/>
        </w:rPr>
        <w:t>,</w:t>
      </w:r>
      <w:r w:rsidRPr="006E281B">
        <w:rPr>
          <w:rFonts w:ascii="Times New Roman" w:hAnsi="Times New Roman" w:cs="Times New Roman"/>
        </w:rPr>
        <w:t xml:space="preserve"> is to live in His presence.  And when we live in the presence of God then it impacts every decision we make. </w:t>
      </w:r>
      <w:r>
        <w:rPr>
          <w:rFonts w:ascii="Times New Roman" w:hAnsi="Times New Roman" w:cs="Times New Roman"/>
        </w:rPr>
        <w:t xml:space="preserve"> We need not fear the future when we</w:t>
      </w:r>
      <w:r w:rsidRPr="006E28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remember that God’s children are perpetually with Him and that nothing can snatch us from His hands.</w:t>
      </w:r>
    </w:p>
    <w:sectPr w:rsidR="00BA5E2D" w:rsidSect="00D301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E2D"/>
    <w:rsid w:val="00043AE6"/>
    <w:rsid w:val="00083B1E"/>
    <w:rsid w:val="00172857"/>
    <w:rsid w:val="001A2880"/>
    <w:rsid w:val="002B049D"/>
    <w:rsid w:val="0043529C"/>
    <w:rsid w:val="00586CDE"/>
    <w:rsid w:val="0065427D"/>
    <w:rsid w:val="00730E2C"/>
    <w:rsid w:val="00754B10"/>
    <w:rsid w:val="008C1A77"/>
    <w:rsid w:val="00933E19"/>
    <w:rsid w:val="00AA6302"/>
    <w:rsid w:val="00AB28DE"/>
    <w:rsid w:val="00BA5E2D"/>
    <w:rsid w:val="00C86CF3"/>
    <w:rsid w:val="00D3014A"/>
    <w:rsid w:val="00D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FA50F5"/>
  <w14:defaultImageDpi w14:val="32767"/>
  <w15:chartTrackingRefBased/>
  <w15:docId w15:val="{EC251482-035D-C946-B231-6387ACC4D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B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54B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4B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biblegateway.com/passage/?search=Proverbs+1%3A7&amp;version=NASB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denton</dc:creator>
  <cp:keywords/>
  <dc:description/>
  <cp:lastModifiedBy>Tina Martin</cp:lastModifiedBy>
  <cp:revision>2</cp:revision>
  <dcterms:created xsi:type="dcterms:W3CDTF">2020-05-01T16:04:00Z</dcterms:created>
  <dcterms:modified xsi:type="dcterms:W3CDTF">2020-05-01T16:04:00Z</dcterms:modified>
</cp:coreProperties>
</file>